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2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 июня 2022 года № 850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2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709" w:top="1134" w:footer="363" w:bottom="567" w:gutter="0"/>
          <w:pgNumType w:fmt="decimal"/>
          <w:formProt w:val="false"/>
          <w:textDirection w:val="lrTb"/>
          <w:docGrid w:type="default" w:linePitch="360" w:charSpace="18022"/>
        </w:sect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                                       №    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4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1b1d37"/>
    <w:rPr>
      <w:rFonts w:ascii="Arial" w:hAnsi="Arial" w:cs="Arial"/>
      <w:b/>
      <w:bCs/>
      <w:sz w:val="32"/>
      <w:szCs w:val="32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2"/>
    <w:qFormat/>
    <w:pPr/>
    <w:rPr/>
  </w:style>
  <w:style w:type="paragraph" w:styleId="Style29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F4AC-1580-463A-A717-5D1CAAF7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Application>LibreOffice/7.1.1.2$Windows_X86_64 LibreOffice_project/fe0b08f4af1bacafe4c7ecc87ce55bb426164676</Application>
  <AppVersion>15.0000</AppVersion>
  <DocSecurity>0</DocSecurity>
  <Pages>9</Pages>
  <Words>2258</Words>
  <Characters>17057</Characters>
  <CharactersWithSpaces>19915</CharactersWithSpaces>
  <Paragraphs>292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2022-05-23T07:04:00Z</cp:lastPrinted>
  <dcterms:modified xsi:type="dcterms:W3CDTF">2022-08-16T13:03:49Z</dcterms:modified>
  <cp:revision>165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